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62" w:rsidRDefault="00383F62" w:rsidP="005E1D07">
      <w:pPr>
        <w:ind w:left="-284"/>
        <w:rPr>
          <w:b/>
          <w:sz w:val="40"/>
        </w:rPr>
      </w:pPr>
      <w:r>
        <w:rPr>
          <w:b/>
          <w:bCs/>
          <w:sz w:val="40"/>
        </w:rPr>
        <w:t xml:space="preserve">       Présentation du </w:t>
      </w:r>
      <w:r w:rsidRPr="00C83FD1">
        <w:rPr>
          <w:b/>
          <w:sz w:val="40"/>
        </w:rPr>
        <w:t>Réseau d</w:t>
      </w:r>
      <w:r>
        <w:rPr>
          <w:b/>
          <w:sz w:val="40"/>
        </w:rPr>
        <w:t>’Education</w:t>
      </w:r>
      <w:r w:rsidRPr="00C83FD1">
        <w:rPr>
          <w:b/>
          <w:sz w:val="40"/>
        </w:rPr>
        <w:t xml:space="preserve"> </w:t>
      </w:r>
      <w:r>
        <w:rPr>
          <w:b/>
          <w:sz w:val="40"/>
        </w:rPr>
        <w:t>Prioritaire +</w:t>
      </w:r>
    </w:p>
    <w:p w:rsidR="00383F62" w:rsidRDefault="00383F62" w:rsidP="005E1D07">
      <w:pPr>
        <w:ind w:left="-284"/>
        <w:rPr>
          <w:b/>
          <w:sz w:val="40"/>
        </w:rPr>
      </w:pPr>
      <w:r>
        <w:rPr>
          <w:b/>
          <w:sz w:val="40"/>
        </w:rPr>
        <w:t xml:space="preserve">                              Elsau/Montagne Verte</w:t>
      </w:r>
    </w:p>
    <w:p w:rsidR="00383F62" w:rsidRDefault="00383F62" w:rsidP="005E1D07">
      <w:pPr>
        <w:ind w:left="-284"/>
        <w:rPr>
          <w:b/>
          <w:sz w:val="40"/>
        </w:rPr>
      </w:pPr>
    </w:p>
    <w:p w:rsidR="00383F62" w:rsidRDefault="00383F62" w:rsidP="003B0CFB">
      <w:pPr>
        <w:ind w:left="-284"/>
        <w:jc w:val="both"/>
      </w:pPr>
      <w:r w:rsidRPr="008F1C94">
        <w:rPr>
          <w:b/>
        </w:rPr>
        <w:t>Le collège Hans Arp et les huit écoles de secteur appartiennent aux 3</w:t>
      </w:r>
      <w:r>
        <w:rPr>
          <w:b/>
        </w:rPr>
        <w:t>64</w:t>
      </w:r>
      <w:r w:rsidRPr="008F1C94">
        <w:rPr>
          <w:b/>
        </w:rPr>
        <w:t xml:space="preserve"> REP+ de la nouvelle carte de l’Education prioritaire.</w:t>
      </w:r>
      <w:r>
        <w:t xml:space="preserve"> C’est une reconnaissance des difficultés particulières auxquelles sont confrontés les élèves, les enseignants</w:t>
      </w:r>
      <w:r w:rsidRPr="00BA2748">
        <w:t xml:space="preserve"> </w:t>
      </w:r>
      <w:r>
        <w:t>et les familles, pour atteindre les objectifs d’amélioration des apprentissages et de réussite de tous les élèves.</w:t>
      </w:r>
    </w:p>
    <w:p w:rsidR="00383F62" w:rsidRDefault="00383F62" w:rsidP="003B0CFB">
      <w:pPr>
        <w:ind w:left="-284"/>
        <w:jc w:val="both"/>
      </w:pPr>
      <w:r>
        <w:t xml:space="preserve">De nouveaux moyens de formation sont attribués aux professeurs des écoles et des collèges pour répondre à ce défi pédagogique. </w:t>
      </w:r>
    </w:p>
    <w:p w:rsidR="00383F62" w:rsidRPr="003B0CFB" w:rsidRDefault="00383F62" w:rsidP="003B0CFB">
      <w:pPr>
        <w:ind w:left="-284"/>
        <w:jc w:val="both"/>
      </w:pPr>
    </w:p>
    <w:p w:rsidR="00383F62" w:rsidRDefault="00383F62" w:rsidP="0077300D">
      <w:pPr>
        <w:ind w:left="-284"/>
        <w:jc w:val="both"/>
        <w:rPr>
          <w:b/>
        </w:rPr>
      </w:pPr>
      <w:r>
        <w:rPr>
          <w:b/>
        </w:rPr>
        <w:t>L’année 2015-</w:t>
      </w:r>
      <w:smartTag w:uri="urn:schemas-microsoft-com:office:smarttags" w:element="metricconverter">
        <w:smartTagPr>
          <w:attr w:name="ProductID" w:val="2016 a"/>
        </w:smartTagPr>
        <w:r>
          <w:rPr>
            <w:b/>
          </w:rPr>
          <w:t>2016 a</w:t>
        </w:r>
      </w:smartTag>
      <w:r>
        <w:rPr>
          <w:b/>
        </w:rPr>
        <w:t xml:space="preserve"> permis d’élaborer un nouveau projet de Réseau 2015-2019 autour de 3 axes, en s’appuyant sur le référentiel de l’éducation prioritaire qui reste la boussole du travail mené par les équipes pédagogiques : </w:t>
      </w:r>
    </w:p>
    <w:p w:rsidR="00383F62" w:rsidRPr="00BB1E2D" w:rsidRDefault="00383F62" w:rsidP="0077300D">
      <w:pPr>
        <w:ind w:left="-284"/>
        <w:jc w:val="both"/>
      </w:pPr>
      <w:r w:rsidRPr="00BB1E2D">
        <w:t>1) Garantir l’acquisition du « Lire, écrire, parler » et enseigner plus explicitement les compétences que l’école requiert pour assurer la maîtrise du socle commun.</w:t>
      </w:r>
    </w:p>
    <w:p w:rsidR="00383F62" w:rsidRPr="00BB1E2D" w:rsidRDefault="00383F62" w:rsidP="0077300D">
      <w:pPr>
        <w:ind w:left="-284"/>
        <w:jc w:val="both"/>
      </w:pPr>
      <w:r w:rsidRPr="00BB1E2D">
        <w:t>2) Conforter une école bienveillante et exigeante.</w:t>
      </w:r>
    </w:p>
    <w:p w:rsidR="00383F62" w:rsidRDefault="00383F62" w:rsidP="0077300D">
      <w:pPr>
        <w:ind w:left="-284"/>
        <w:jc w:val="both"/>
      </w:pPr>
      <w:r w:rsidRPr="00BB1E2D">
        <w:t>3) Favoriser le travail collectif de l’équipe éducative.</w:t>
      </w:r>
    </w:p>
    <w:p w:rsidR="00383F62" w:rsidRDefault="00383F62" w:rsidP="0077300D">
      <w:pPr>
        <w:ind w:left="-284"/>
        <w:jc w:val="both"/>
        <w:rPr>
          <w:color w:val="FF0000"/>
        </w:rPr>
      </w:pPr>
    </w:p>
    <w:p w:rsidR="00383F62" w:rsidRPr="00397183" w:rsidRDefault="00383F62" w:rsidP="0077300D">
      <w:pPr>
        <w:ind w:left="-284"/>
        <w:jc w:val="both"/>
        <w:rPr>
          <w:color w:val="FF0000"/>
        </w:rPr>
      </w:pPr>
    </w:p>
    <w:p w:rsidR="00383F62" w:rsidRDefault="00383F62" w:rsidP="0077300D">
      <w:pPr>
        <w:ind w:left="-284"/>
        <w:jc w:val="both"/>
        <w:rPr>
          <w:b/>
        </w:rPr>
      </w:pPr>
      <w:r w:rsidRPr="00BB1E2D">
        <w:rPr>
          <w:b/>
        </w:rPr>
        <w:t>Un nouveau projet de Réseau des écoles a également été finalisé en 2015-2016</w:t>
      </w:r>
      <w:r>
        <w:rPr>
          <w:b/>
        </w:rPr>
        <w:t>.</w:t>
      </w:r>
    </w:p>
    <w:p w:rsidR="00383F62" w:rsidRDefault="00383F62" w:rsidP="0077300D">
      <w:pPr>
        <w:ind w:left="-284"/>
        <w:jc w:val="both"/>
        <w:rPr>
          <w:b/>
        </w:rPr>
      </w:pPr>
      <w:r>
        <w:rPr>
          <w:b/>
        </w:rPr>
        <w:t>Il s’articule autour de 3 axes :</w:t>
      </w:r>
    </w:p>
    <w:p w:rsidR="00383F62" w:rsidRDefault="00383F62" w:rsidP="0077300D">
      <w:pPr>
        <w:ind w:left="-284"/>
        <w:jc w:val="both"/>
      </w:pPr>
      <w:r w:rsidRPr="00D450D4">
        <w:t>1)</w:t>
      </w:r>
      <w:r>
        <w:t xml:space="preserve"> Améliorer la maîtrise des langages.</w:t>
      </w:r>
    </w:p>
    <w:p w:rsidR="00383F62" w:rsidRDefault="00383F62" w:rsidP="0077300D">
      <w:pPr>
        <w:ind w:left="-284"/>
        <w:jc w:val="both"/>
      </w:pPr>
      <w:r>
        <w:t>2) Développer la coopération famille-école</w:t>
      </w:r>
    </w:p>
    <w:p w:rsidR="00383F62" w:rsidRPr="00D450D4" w:rsidRDefault="00383F62" w:rsidP="0077300D">
      <w:pPr>
        <w:ind w:left="-284"/>
        <w:jc w:val="both"/>
      </w:pPr>
      <w:r>
        <w:t xml:space="preserve">3) Accompagner les élèves en difficulté d’apprentissage et de comportement </w:t>
      </w:r>
    </w:p>
    <w:p w:rsidR="00383F62" w:rsidRPr="00E559C0" w:rsidRDefault="00383F62" w:rsidP="0077300D">
      <w:pPr>
        <w:ind w:left="-284"/>
        <w:jc w:val="both"/>
        <w:rPr>
          <w:color w:val="FF0000"/>
        </w:rPr>
      </w:pPr>
    </w:p>
    <w:p w:rsidR="00383F62" w:rsidRDefault="00383F62" w:rsidP="003B0CFB">
      <w:pPr>
        <w:ind w:left="-284"/>
        <w:jc w:val="both"/>
        <w:rPr>
          <w:b/>
        </w:rPr>
      </w:pPr>
      <w:r w:rsidRPr="00055F76">
        <w:rPr>
          <w:b/>
        </w:rPr>
        <w:t xml:space="preserve">Le dispositif « plus de maîtres que de classes » mis en place </w:t>
      </w:r>
      <w:r>
        <w:rPr>
          <w:b/>
        </w:rPr>
        <w:t xml:space="preserve">dans les </w:t>
      </w:r>
      <w:r w:rsidRPr="00055F76">
        <w:rPr>
          <w:b/>
        </w:rPr>
        <w:t>école</w:t>
      </w:r>
      <w:r>
        <w:rPr>
          <w:b/>
        </w:rPr>
        <w:t>s</w:t>
      </w:r>
      <w:r w:rsidRPr="00055F76">
        <w:rPr>
          <w:b/>
        </w:rPr>
        <w:t xml:space="preserve"> élémentaire</w:t>
      </w:r>
      <w:r>
        <w:rPr>
          <w:b/>
        </w:rPr>
        <w:t>s</w:t>
      </w:r>
      <w:r w:rsidRPr="00055F76">
        <w:rPr>
          <w:b/>
        </w:rPr>
        <w:t xml:space="preserve"> Gutenberg </w:t>
      </w:r>
      <w:r>
        <w:rPr>
          <w:b/>
        </w:rPr>
        <w:t xml:space="preserve">et Erckmann Chatrian </w:t>
      </w:r>
      <w:r w:rsidRPr="00055F76">
        <w:rPr>
          <w:b/>
        </w:rPr>
        <w:t>est reconduit.</w:t>
      </w:r>
    </w:p>
    <w:p w:rsidR="00383F62" w:rsidRDefault="00383F62" w:rsidP="003B0CFB">
      <w:pPr>
        <w:ind w:left="-284"/>
        <w:jc w:val="both"/>
        <w:rPr>
          <w:b/>
        </w:rPr>
      </w:pPr>
      <w:r>
        <w:rPr>
          <w:b/>
        </w:rPr>
        <w:t>La scolarisation des enfants de moins de trois ans progresse, avec l’ouverture d’une classe de touts petits dans les écoles Vinci et Schongauer, en plus de celle déjà présente à l’école Gutenberg.</w:t>
      </w:r>
    </w:p>
    <w:p w:rsidR="00383F62" w:rsidRPr="00055F76" w:rsidRDefault="00383F62" w:rsidP="003B0CFB">
      <w:pPr>
        <w:ind w:left="-284"/>
        <w:jc w:val="both"/>
        <w:rPr>
          <w:b/>
        </w:rPr>
      </w:pPr>
    </w:p>
    <w:p w:rsidR="00383F62" w:rsidRPr="003B0CFB" w:rsidRDefault="00383F62" w:rsidP="003B0CFB">
      <w:pPr>
        <w:ind w:left="-284"/>
        <w:jc w:val="both"/>
      </w:pPr>
      <w:r w:rsidRPr="00E60B8F">
        <w:rPr>
          <w:b/>
        </w:rPr>
        <w:t>Le Réseau structure l’organisation de l’éducation prioritaire.</w:t>
      </w:r>
      <w:r w:rsidRPr="003B0CFB">
        <w:t xml:space="preserve"> </w:t>
      </w:r>
      <w:r w:rsidRPr="00792C2C">
        <w:rPr>
          <w:b/>
        </w:rPr>
        <w:t>Le Comité de pilotage</w:t>
      </w:r>
      <w:r w:rsidRPr="003B0CFB">
        <w:t xml:space="preserve"> assure l’impulsion et le suivi de la politique éducative globale du projet de réseau.</w:t>
      </w:r>
    </w:p>
    <w:p w:rsidR="00383F62" w:rsidRDefault="00383F62" w:rsidP="003B0CFB">
      <w:pPr>
        <w:ind w:left="-284"/>
        <w:jc w:val="both"/>
      </w:pPr>
      <w:r w:rsidRPr="00792C2C">
        <w:rPr>
          <w:b/>
        </w:rPr>
        <w:t>Le Conseil école-collège</w:t>
      </w:r>
      <w:r w:rsidRPr="003B0CFB">
        <w:t xml:space="preserve"> </w:t>
      </w:r>
      <w:r>
        <w:t xml:space="preserve">porte son travail </w:t>
      </w:r>
      <w:r w:rsidRPr="003B0CFB">
        <w:t>sur les continuités  pédagogiques, les apprentissages et la prise en charge des élèves.</w:t>
      </w:r>
    </w:p>
    <w:p w:rsidR="00383F62" w:rsidRPr="003B0CFB" w:rsidRDefault="00383F62" w:rsidP="003B0CFB">
      <w:pPr>
        <w:ind w:left="-284"/>
        <w:jc w:val="both"/>
      </w:pPr>
    </w:p>
    <w:p w:rsidR="00383F62" w:rsidRPr="003B0CFB" w:rsidRDefault="00383F62" w:rsidP="003B0CFB">
      <w:pPr>
        <w:ind w:left="-284"/>
        <w:jc w:val="both"/>
      </w:pPr>
      <w:r w:rsidRPr="003B0CFB">
        <w:rPr>
          <w:b/>
        </w:rPr>
        <w:t>Le Réseau d’éducation prioritaire Elsau/Montagne Verte se structure autour du collège Hans Arp</w:t>
      </w:r>
      <w:r>
        <w:rPr>
          <w:b/>
        </w:rPr>
        <w:t xml:space="preserve">, </w:t>
      </w:r>
      <w:r w:rsidRPr="003B0CFB">
        <w:t>qui développe des projets éducatifs et culturels variés auprès des 5</w:t>
      </w:r>
      <w:r>
        <w:t>42</w:t>
      </w:r>
      <w:r w:rsidRPr="003B0CFB">
        <w:t xml:space="preserve"> élèves accueillis de la 6</w:t>
      </w:r>
      <w:r w:rsidRPr="003B0CFB">
        <w:rPr>
          <w:vertAlign w:val="superscript"/>
        </w:rPr>
        <w:t>ème</w:t>
      </w:r>
      <w:r w:rsidRPr="003B0CFB">
        <w:t xml:space="preserve"> à la 3</w:t>
      </w:r>
      <w:r w:rsidRPr="003B0CFB">
        <w:rPr>
          <w:vertAlign w:val="superscript"/>
        </w:rPr>
        <w:t>ème</w:t>
      </w:r>
      <w:r w:rsidRPr="003B0CFB">
        <w:t>.</w:t>
      </w:r>
      <w:r w:rsidRPr="00ED79A7">
        <w:t xml:space="preserve"> </w:t>
      </w:r>
      <w:r w:rsidRPr="003B0CFB">
        <w:t xml:space="preserve">Le collège possède un effectif global de </w:t>
      </w:r>
      <w:r w:rsidRPr="003B0CFB">
        <w:rPr>
          <w:b/>
        </w:rPr>
        <w:t>5</w:t>
      </w:r>
      <w:r>
        <w:rPr>
          <w:b/>
        </w:rPr>
        <w:t>42</w:t>
      </w:r>
      <w:r w:rsidRPr="003B0CFB">
        <w:rPr>
          <w:b/>
        </w:rPr>
        <w:t xml:space="preserve"> élèves</w:t>
      </w:r>
      <w:r w:rsidRPr="003B0CFB">
        <w:t xml:space="preserve">, dont </w:t>
      </w:r>
      <w:r>
        <w:rPr>
          <w:b/>
        </w:rPr>
        <w:t>33</w:t>
      </w:r>
      <w:r w:rsidRPr="003B0CFB">
        <w:t xml:space="preserve"> appartiennent à </w:t>
      </w:r>
      <w:smartTag w:uri="urn:schemas-microsoft-com:office:smarttags" w:element="PersonName">
        <w:smartTagPr>
          <w:attr w:name="ProductID" w:val="la SEGPA"/>
        </w:smartTagPr>
        <w:r w:rsidRPr="003B0CFB">
          <w:t>la SEGPA</w:t>
        </w:r>
      </w:smartTag>
      <w:r w:rsidRPr="003B0CFB">
        <w:t xml:space="preserve">, </w:t>
      </w:r>
      <w:r>
        <w:t xml:space="preserve">12 </w:t>
      </w:r>
      <w:r w:rsidRPr="003B0CFB">
        <w:t xml:space="preserve">à la classe ULIS et </w:t>
      </w:r>
      <w:r>
        <w:t xml:space="preserve">11 </w:t>
      </w:r>
      <w:r w:rsidRPr="003B0CFB">
        <w:t>à l’UPE2A-NSA.</w:t>
      </w:r>
    </w:p>
    <w:p w:rsidR="00383F62" w:rsidRPr="000D6627" w:rsidRDefault="00383F62" w:rsidP="003B0CFB">
      <w:pPr>
        <w:ind w:left="-284"/>
        <w:jc w:val="both"/>
        <w:rPr>
          <w:b/>
        </w:rPr>
      </w:pPr>
      <w:r w:rsidRPr="000D6627">
        <w:rPr>
          <w:b/>
        </w:rPr>
        <w:t xml:space="preserve">Les 4 groupes scolaires des quartiers de l’Elsau et de </w:t>
      </w:r>
      <w:smartTag w:uri="urn:schemas-microsoft-com:office:smarttags" w:element="PersonName">
        <w:smartTagPr>
          <w:attr w:name="ProductID" w:val="la Montagne Verte"/>
        </w:smartTagPr>
        <w:r w:rsidRPr="000D6627">
          <w:rPr>
            <w:b/>
          </w:rPr>
          <w:t>la Montagne Verte</w:t>
        </w:r>
      </w:smartTag>
      <w:r w:rsidRPr="000D6627">
        <w:rPr>
          <w:b/>
        </w:rPr>
        <w:t xml:space="preserve"> appartiennent également au Réseau :</w:t>
      </w:r>
    </w:p>
    <w:p w:rsidR="00383F62" w:rsidRPr="003B0CFB" w:rsidRDefault="00383F62" w:rsidP="003B0CFB">
      <w:pPr>
        <w:ind w:left="-284"/>
        <w:jc w:val="both"/>
        <w:rPr>
          <w:b/>
        </w:rPr>
      </w:pPr>
      <w:r w:rsidRPr="003B0CFB">
        <w:t xml:space="preserve">- les groupes scolaires </w:t>
      </w:r>
      <w:r w:rsidRPr="003B0CFB">
        <w:rPr>
          <w:b/>
        </w:rPr>
        <w:t>Léonard de Vinci</w:t>
      </w:r>
      <w:r w:rsidRPr="003B0CFB">
        <w:t xml:space="preserve"> et </w:t>
      </w:r>
      <w:r w:rsidRPr="003B0CFB">
        <w:rPr>
          <w:b/>
        </w:rPr>
        <w:t>Martin Schongauer</w:t>
      </w:r>
      <w:r w:rsidRPr="003B0CFB">
        <w:t xml:space="preserve"> du </w:t>
      </w:r>
      <w:r w:rsidRPr="003B0CFB">
        <w:rPr>
          <w:b/>
        </w:rPr>
        <w:t>quartier de l’Elsau.</w:t>
      </w:r>
    </w:p>
    <w:p w:rsidR="00383F62" w:rsidRPr="003B0CFB" w:rsidRDefault="00383F62" w:rsidP="003B0CFB">
      <w:pPr>
        <w:ind w:left="-284"/>
        <w:jc w:val="both"/>
        <w:rPr>
          <w:b/>
        </w:rPr>
      </w:pPr>
      <w:r w:rsidRPr="003B0CFB">
        <w:t xml:space="preserve">- les groupes scolaires du </w:t>
      </w:r>
      <w:r w:rsidRPr="003B0CFB">
        <w:rPr>
          <w:b/>
        </w:rPr>
        <w:t>Gliesberg</w:t>
      </w:r>
      <w:r w:rsidRPr="003B0CFB">
        <w:t xml:space="preserve"> et </w:t>
      </w:r>
      <w:r w:rsidRPr="003B0CFB">
        <w:rPr>
          <w:b/>
        </w:rPr>
        <w:t>Jean Gutenberg</w:t>
      </w:r>
      <w:r w:rsidRPr="003B0CFB">
        <w:t xml:space="preserve"> du </w:t>
      </w:r>
      <w:r w:rsidRPr="003B0CFB">
        <w:rPr>
          <w:b/>
        </w:rPr>
        <w:t xml:space="preserve">quartier de </w:t>
      </w:r>
      <w:smartTag w:uri="urn:schemas-microsoft-com:office:smarttags" w:element="PersonName">
        <w:smartTagPr>
          <w:attr w:name="ProductID" w:val="la Montagne Verte."/>
        </w:smartTagPr>
        <w:r w:rsidRPr="003B0CFB">
          <w:rPr>
            <w:b/>
          </w:rPr>
          <w:t>la Montagne Verte.</w:t>
        </w:r>
      </w:smartTag>
    </w:p>
    <w:p w:rsidR="00383F62" w:rsidRDefault="00383F62" w:rsidP="008A0CF8">
      <w:pPr>
        <w:ind w:left="-284"/>
        <w:jc w:val="both"/>
        <w:rPr>
          <w:bCs/>
        </w:rPr>
      </w:pPr>
      <w:r w:rsidRPr="003B0CFB">
        <w:rPr>
          <w:bCs/>
        </w:rPr>
        <w:t xml:space="preserve">- le groupe scolaire </w:t>
      </w:r>
      <w:r w:rsidRPr="003B0CFB">
        <w:rPr>
          <w:b/>
        </w:rPr>
        <w:t>Erckmann Chatrian</w:t>
      </w:r>
      <w:r w:rsidRPr="003B0CFB">
        <w:rPr>
          <w:bCs/>
        </w:rPr>
        <w:t xml:space="preserve"> est associé aux activités du Réseau, notamment dans le cadre du </w:t>
      </w:r>
      <w:r>
        <w:rPr>
          <w:bCs/>
        </w:rPr>
        <w:t>CLAS</w:t>
      </w:r>
      <w:r w:rsidRPr="003B0CFB">
        <w:rPr>
          <w:bCs/>
        </w:rPr>
        <w:t xml:space="preserve">, </w:t>
      </w:r>
      <w:r>
        <w:rPr>
          <w:bCs/>
        </w:rPr>
        <w:t xml:space="preserve">le Contrat Local d’Accompagnement à </w:t>
      </w:r>
      <w:smartTag w:uri="urn:schemas-microsoft-com:office:smarttags" w:element="PersonName">
        <w:smartTagPr>
          <w:attr w:name="ProductID" w:val="la Scolarité"/>
        </w:smartTagPr>
        <w:r>
          <w:rPr>
            <w:bCs/>
          </w:rPr>
          <w:t>la Scolarité</w:t>
        </w:r>
      </w:smartTag>
      <w:r>
        <w:rPr>
          <w:bCs/>
        </w:rPr>
        <w:t>, et du PRE, Projet de Réussite E</w:t>
      </w:r>
      <w:r w:rsidRPr="003B0CFB">
        <w:rPr>
          <w:bCs/>
        </w:rPr>
        <w:t>ducative développé ces dernières années dans toutes le</w:t>
      </w:r>
      <w:r>
        <w:rPr>
          <w:bCs/>
        </w:rPr>
        <w:t>s</w:t>
      </w:r>
      <w:r w:rsidRPr="003B0CFB">
        <w:rPr>
          <w:bCs/>
        </w:rPr>
        <w:t xml:space="preserve"> écoles du réseau et au collège, en partenariat avec la ville de Strasbourg et les partenaires associatifs</w:t>
      </w:r>
      <w:r>
        <w:rPr>
          <w:bCs/>
        </w:rPr>
        <w:t xml:space="preserve"> </w:t>
      </w:r>
      <w:r w:rsidRPr="003B0CFB">
        <w:rPr>
          <w:bCs/>
        </w:rPr>
        <w:t>(OPI, association de prévention et CMS, centre médico-social).</w:t>
      </w:r>
    </w:p>
    <w:p w:rsidR="00383F62" w:rsidRDefault="00383F62" w:rsidP="008A0CF8">
      <w:pPr>
        <w:ind w:left="-284"/>
        <w:jc w:val="both"/>
        <w:rPr>
          <w:b/>
        </w:rPr>
      </w:pPr>
      <w:r w:rsidRPr="003B0CFB">
        <w:t>Les quatre groupes scolaires rassemblent environ</w:t>
      </w:r>
      <w:r w:rsidRPr="003B0CFB">
        <w:rPr>
          <w:b/>
        </w:rPr>
        <w:t xml:space="preserve"> 1650 élèves</w:t>
      </w:r>
      <w:r w:rsidRPr="003B0CFB">
        <w:t xml:space="preserve">, répartis globalement de la façon suivante : </w:t>
      </w:r>
      <w:r w:rsidRPr="003B0CFB">
        <w:rPr>
          <w:b/>
        </w:rPr>
        <w:t xml:space="preserve">1000 pour l’Elémentaire, 650 pour </w:t>
      </w:r>
      <w:smartTag w:uri="urn:schemas-microsoft-com:office:smarttags" w:element="PersonName">
        <w:smartTagPr>
          <w:attr w:name="ProductID" w:val="la Maternelle."/>
        </w:smartTagPr>
        <w:r w:rsidRPr="003B0CFB">
          <w:rPr>
            <w:b/>
          </w:rPr>
          <w:t>la Maternelle.</w:t>
        </w:r>
      </w:smartTag>
    </w:p>
    <w:p w:rsidR="00383F62" w:rsidRDefault="00383F62" w:rsidP="00E60B8F">
      <w:pPr>
        <w:ind w:left="-284"/>
        <w:jc w:val="both"/>
        <w:rPr>
          <w:b/>
        </w:rPr>
      </w:pPr>
      <w:r w:rsidRPr="003B0CFB">
        <w:rPr>
          <w:b/>
        </w:rPr>
        <w:t>Le Réseau Elsau / Montagne Verte accueille donc globalement 2</w:t>
      </w:r>
      <w:r>
        <w:rPr>
          <w:b/>
        </w:rPr>
        <w:t>190</w:t>
      </w:r>
      <w:r w:rsidRPr="003B0CFB">
        <w:rPr>
          <w:b/>
        </w:rPr>
        <w:t xml:space="preserve"> élèves.</w:t>
      </w:r>
    </w:p>
    <w:p w:rsidR="00383F62" w:rsidRPr="003B0CFB" w:rsidRDefault="00383F62" w:rsidP="00E60B8F">
      <w:pPr>
        <w:ind w:left="-284"/>
        <w:jc w:val="both"/>
      </w:pPr>
    </w:p>
    <w:p w:rsidR="00383F62" w:rsidRPr="003B0CFB" w:rsidRDefault="00383F62" w:rsidP="003B0CFB">
      <w:pPr>
        <w:ind w:left="-284"/>
        <w:jc w:val="both"/>
      </w:pPr>
      <w:r w:rsidRPr="003B0CFB">
        <w:t>Le Réseau souffre du fort pourcentage de familles relevant de catégories socioprofessionnelles très défavorisées, en particulier sur l’Elsau où la moitié de familles vit en-dessous du seuil de pauvreté ( étude OSCAR, outil social de connaissance pour une action renouvelée, juin</w:t>
      </w:r>
      <w:r>
        <w:t xml:space="preserve"> </w:t>
      </w:r>
      <w:r w:rsidRPr="003B0CFB">
        <w:t>2011).</w:t>
      </w:r>
    </w:p>
    <w:p w:rsidR="00383F62" w:rsidRPr="003B0CFB" w:rsidRDefault="00383F62" w:rsidP="003B0CFB">
      <w:pPr>
        <w:ind w:left="-284"/>
        <w:jc w:val="both"/>
      </w:pPr>
      <w:r w:rsidRPr="003B0CFB">
        <w:t xml:space="preserve">Le fort pourcentage </w:t>
      </w:r>
      <w:r>
        <w:t>d’</w:t>
      </w:r>
      <w:r w:rsidRPr="003B0CFB">
        <w:t xml:space="preserve">évitement du collège </w:t>
      </w:r>
      <w:r>
        <w:t>est</w:t>
      </w:r>
      <w:r w:rsidRPr="003B0CFB">
        <w:t xml:space="preserve"> alimenté par </w:t>
      </w:r>
      <w:r>
        <w:t>d</w:t>
      </w:r>
      <w:r w:rsidRPr="003B0CFB">
        <w:t xml:space="preserve">es représentations négatives, </w:t>
      </w:r>
      <w:r>
        <w:t>d</w:t>
      </w:r>
      <w:r w:rsidRPr="003B0CFB">
        <w:t>es rumeurs et la stigmatisation.</w:t>
      </w:r>
    </w:p>
    <w:p w:rsidR="00383F62" w:rsidRDefault="00383F62" w:rsidP="00294C3D">
      <w:pPr>
        <w:ind w:left="-284"/>
        <w:jc w:val="both"/>
      </w:pPr>
      <w:r w:rsidRPr="003B0CFB">
        <w:t>Des points forts viennent compenser ce diagnostic, en premier lieu la stabilité et la dynamique des équipe</w:t>
      </w:r>
      <w:r>
        <w:t>s</w:t>
      </w:r>
      <w:r w:rsidRPr="003B0CFB">
        <w:t xml:space="preserve"> pédagogiques des écoles et du collège et la qualité du travail avec les partenaires associatifs.</w:t>
      </w:r>
    </w:p>
    <w:p w:rsidR="00383F62" w:rsidRPr="003B0CFB" w:rsidRDefault="00383F62" w:rsidP="00294C3D">
      <w:pPr>
        <w:ind w:left="-284"/>
        <w:jc w:val="both"/>
      </w:pPr>
    </w:p>
    <w:p w:rsidR="00383F62" w:rsidRDefault="00383F62" w:rsidP="00294C3D">
      <w:pPr>
        <w:ind w:left="-284"/>
        <w:jc w:val="both"/>
      </w:pPr>
      <w:r w:rsidRPr="003B0CFB">
        <w:rPr>
          <w:b/>
        </w:rPr>
        <w:t xml:space="preserve">Le Réseau est bien impliqué dans le travail développé par les Ateliers Territoriaux de partenaires de </w:t>
      </w:r>
      <w:smartTag w:uri="urn:schemas-microsoft-com:office:smarttags" w:element="PersonName">
        <w:smartTagPr>
          <w:attr w:name="ProductID" w:val="la Ville"/>
        </w:smartTagPr>
        <w:r w:rsidRPr="003B0CFB">
          <w:rPr>
            <w:b/>
          </w:rPr>
          <w:t>la Ville</w:t>
        </w:r>
      </w:smartTag>
      <w:r w:rsidRPr="003B0CFB">
        <w:rPr>
          <w:b/>
        </w:rPr>
        <w:t xml:space="preserve"> de Strasbourg</w:t>
      </w:r>
      <w:r w:rsidRPr="003B0CFB">
        <w:t xml:space="preserve"> dans le cadre des projets jeunesse et parentalité. </w:t>
      </w:r>
    </w:p>
    <w:p w:rsidR="00383F62" w:rsidRDefault="00383F62" w:rsidP="00294C3D">
      <w:pPr>
        <w:ind w:left="-284"/>
        <w:jc w:val="both"/>
      </w:pPr>
      <w:r w:rsidRPr="007C6165">
        <w:t>Il développe également des relations fructueuses</w:t>
      </w:r>
      <w:r w:rsidRPr="008A0CF8">
        <w:rPr>
          <w:b/>
        </w:rPr>
        <w:t xml:space="preserve"> avec les deux centres socioculturels de l’Elsau et de </w:t>
      </w:r>
      <w:smartTag w:uri="urn:schemas-microsoft-com:office:smarttags" w:element="PersonName">
        <w:smartTagPr>
          <w:attr w:name="ProductID" w:val="la Montagne Verte"/>
        </w:smartTagPr>
        <w:r w:rsidRPr="008A0CF8">
          <w:rPr>
            <w:b/>
          </w:rPr>
          <w:t>la Montagne Verte</w:t>
        </w:r>
      </w:smartTag>
      <w:r w:rsidRPr="003B0CFB">
        <w:t>, en particulier à travers les projets  menés dans le CLAS</w:t>
      </w:r>
      <w:r>
        <w:t>.</w:t>
      </w:r>
      <w:r w:rsidRPr="003B0CFB">
        <w:t xml:space="preserve"> </w:t>
      </w:r>
    </w:p>
    <w:p w:rsidR="00383F62" w:rsidRPr="007C6165" w:rsidRDefault="00383F62" w:rsidP="00294C3D">
      <w:pPr>
        <w:ind w:left="-284"/>
        <w:jc w:val="both"/>
      </w:pPr>
      <w:r>
        <w:rPr>
          <w:b/>
        </w:rPr>
        <w:t xml:space="preserve">Le dispositif « Ouvrir l’école aux parents pour la réussite des enfants » </w:t>
      </w:r>
      <w:r w:rsidRPr="007C6165">
        <w:t>qui a ouvert ses portes au collège à la rentrée 2015 va se poursuivre en 2016.</w:t>
      </w:r>
    </w:p>
    <w:p w:rsidR="00383F62" w:rsidRDefault="00383F62" w:rsidP="00294C3D">
      <w:pPr>
        <w:ind w:left="-284"/>
        <w:jc w:val="both"/>
      </w:pPr>
      <w:r w:rsidRPr="00362A8E">
        <w:rPr>
          <w:b/>
        </w:rPr>
        <w:t>Le Réseau développe également de nombreux projets pédagogiques fédérateurs.</w:t>
      </w:r>
    </w:p>
    <w:p w:rsidR="00383F62" w:rsidRDefault="00383F62" w:rsidP="008A0CF8">
      <w:pPr>
        <w:ind w:left="-284"/>
        <w:jc w:val="both"/>
      </w:pPr>
      <w:r w:rsidRPr="003B0CFB">
        <w:rPr>
          <w:b/>
        </w:rPr>
        <w:t xml:space="preserve">Le partenariat développé </w:t>
      </w:r>
      <w:r>
        <w:rPr>
          <w:b/>
        </w:rPr>
        <w:t xml:space="preserve">ces dernières années </w:t>
      </w:r>
      <w:r w:rsidRPr="003B0CFB">
        <w:rPr>
          <w:b/>
        </w:rPr>
        <w:t>avec le TJP</w:t>
      </w:r>
      <w:r>
        <w:rPr>
          <w:b/>
        </w:rPr>
        <w:t xml:space="preserve"> et le Conservatoire</w:t>
      </w:r>
      <w:r w:rsidRPr="003B0CFB">
        <w:rPr>
          <w:b/>
        </w:rPr>
        <w:t>,</w:t>
      </w:r>
      <w:r w:rsidRPr="003B0CFB">
        <w:t xml:space="preserve"> a abouti à la création d’une classe </w:t>
      </w:r>
      <w:r>
        <w:t>à horaires aménagés théâtre,</w:t>
      </w:r>
      <w:r w:rsidRPr="003B0CFB">
        <w:t xml:space="preserve"> qui démarr</w:t>
      </w:r>
      <w:r>
        <w:t>e</w:t>
      </w:r>
      <w:r w:rsidRPr="003B0CFB">
        <w:t xml:space="preserve"> en </w:t>
      </w:r>
      <w:r>
        <w:t>CM2</w:t>
      </w:r>
      <w:r w:rsidRPr="003B0CFB">
        <w:t xml:space="preserve"> à l’école Schongauer et se prolonge cette année au collège Hans Arp de </w:t>
      </w:r>
      <w:r>
        <w:t xml:space="preserve">la </w:t>
      </w:r>
      <w:r w:rsidRPr="003B0CFB">
        <w:t>6</w:t>
      </w:r>
      <w:r w:rsidRPr="003B0CFB">
        <w:rPr>
          <w:vertAlign w:val="superscript"/>
        </w:rPr>
        <w:t>ème</w:t>
      </w:r>
      <w:r w:rsidRPr="003B0CFB">
        <w:t xml:space="preserve"> </w:t>
      </w:r>
      <w:r>
        <w:t>à la 3</w:t>
      </w:r>
      <w:r w:rsidRPr="008A0CF8">
        <w:rPr>
          <w:vertAlign w:val="superscript"/>
        </w:rPr>
        <w:t xml:space="preserve"> ème</w:t>
      </w:r>
      <w:r w:rsidRPr="003B0CFB">
        <w:t>.</w:t>
      </w:r>
      <w:r>
        <w:t xml:space="preserve"> </w:t>
      </w:r>
    </w:p>
    <w:p w:rsidR="00383F62" w:rsidRDefault="00383F62" w:rsidP="00294C3D">
      <w:pPr>
        <w:ind w:left="-284"/>
        <w:jc w:val="both"/>
      </w:pPr>
      <w:r>
        <w:t xml:space="preserve">L’année 2016 doit permettre de renouveler la convention des classe à horaires aménagés théâtre avec les partenaires de </w:t>
      </w:r>
      <w:smartTag w:uri="urn:schemas-microsoft-com:office:smarttags" w:element="PersonName">
        <w:smartTagPr>
          <w:attr w:name="ProductID" w:val="la Ville"/>
        </w:smartTagPr>
        <w:r>
          <w:t>la Ville</w:t>
        </w:r>
      </w:smartTag>
      <w:r>
        <w:t>, du TJP et du Conservatoire</w:t>
      </w:r>
    </w:p>
    <w:p w:rsidR="00383F62" w:rsidRDefault="00383F62" w:rsidP="00294C3D">
      <w:pPr>
        <w:ind w:left="-284"/>
        <w:jc w:val="both"/>
      </w:pPr>
      <w:r w:rsidRPr="00496352">
        <w:rPr>
          <w:b/>
        </w:rPr>
        <w:t xml:space="preserve">Le </w:t>
      </w:r>
      <w:r>
        <w:rPr>
          <w:b/>
        </w:rPr>
        <w:t>partenariat avec « JAZZDOR »</w:t>
      </w:r>
      <w:r>
        <w:t xml:space="preserve"> va permettre de poursuivre cette année la mise en œuvre d’une résidence musicale dans une classe de CM1, à l’école Gutenberg. Ce projet s’incrit dans un partenariat de longue haleine avec Jazz d’Or dans les écoles du Réseau et au collège</w:t>
      </w:r>
    </w:p>
    <w:p w:rsidR="00383F62" w:rsidRDefault="00383F62" w:rsidP="0027474B">
      <w:pPr>
        <w:ind w:left="-284"/>
        <w:jc w:val="both"/>
      </w:pPr>
      <w:r w:rsidRPr="00496352">
        <w:rPr>
          <w:b/>
        </w:rPr>
        <w:t xml:space="preserve">Le </w:t>
      </w:r>
      <w:r>
        <w:rPr>
          <w:b/>
        </w:rPr>
        <w:t>dispositif</w:t>
      </w:r>
      <w:r w:rsidRPr="00496352">
        <w:rPr>
          <w:b/>
        </w:rPr>
        <w:t xml:space="preserve"> de l’accompagnement </w:t>
      </w:r>
      <w:r>
        <w:rPr>
          <w:b/>
        </w:rPr>
        <w:t>éducatif</w:t>
      </w:r>
      <w:r>
        <w:t xml:space="preserve"> en direction des élèves des écoles (Vinci, Schongauer et Gliesberg) et du collège, complète le dispositif du CLAS. </w:t>
      </w:r>
    </w:p>
    <w:p w:rsidR="00383F62" w:rsidRDefault="00383F62" w:rsidP="00294C3D">
      <w:pPr>
        <w:ind w:left="-284"/>
        <w:jc w:val="both"/>
      </w:pPr>
      <w:r w:rsidRPr="00D76392">
        <w:rPr>
          <w:b/>
        </w:rPr>
        <w:t>Le projet de prévention de l’illettrisme</w:t>
      </w:r>
      <w:r>
        <w:t xml:space="preserve"> « un livre imagier pour chaque élève de petite section de maternelle », initié avec succès dans toutes les écoles maternelles du Réseau, en partenariat avec l’association OPAL ( Orthophonie et Prévention en Alsace ) est reconduit cette année.</w:t>
      </w:r>
    </w:p>
    <w:p w:rsidR="00383F62" w:rsidRDefault="00383F62" w:rsidP="00294C3D">
      <w:pPr>
        <w:ind w:left="-284"/>
        <w:jc w:val="both"/>
      </w:pPr>
      <w:r w:rsidRPr="00D76392">
        <w:rPr>
          <w:b/>
        </w:rPr>
        <w:t>Les projets jardins</w:t>
      </w:r>
      <w:r>
        <w:t>, validés et conventionnés avec la ville de Strasbourg et l’Inspection Académique-DSDEN, inaugurés en 2012 dans les groupes scolaires Vinci, Schongauer et Gliesberg poursuivent leur développement. L’école maternelle Gutenberg va démarrer cette année un projet de jardin pédagogique.</w:t>
      </w:r>
    </w:p>
    <w:p w:rsidR="00383F62" w:rsidRDefault="00383F62" w:rsidP="00294C3D">
      <w:pPr>
        <w:ind w:left="-284"/>
        <w:jc w:val="both"/>
      </w:pPr>
      <w:r w:rsidRPr="00D76392">
        <w:rPr>
          <w:b/>
        </w:rPr>
        <w:t>Le projet des petits déjeuners des parents</w:t>
      </w:r>
      <w:r>
        <w:t xml:space="preserve">, organisé  dans le cadre des Ateliers Territoriaux de Partenaires de la ville de Strasbourg, est reconduit dans les écoles Vinci et Schongauer, ainsi que l’« Arp Café » et </w:t>
      </w:r>
      <w:r w:rsidRPr="005F3AFA">
        <w:rPr>
          <w:b/>
        </w:rPr>
        <w:t>l’Université des parents</w:t>
      </w:r>
      <w:r>
        <w:t xml:space="preserve"> </w:t>
      </w:r>
      <w:bookmarkStart w:id="0" w:name="_GoBack"/>
      <w:bookmarkEnd w:id="0"/>
      <w:r>
        <w:t>au collège.</w:t>
      </w:r>
    </w:p>
    <w:p w:rsidR="00383F62" w:rsidRDefault="00383F62" w:rsidP="00294C3D">
      <w:pPr>
        <w:ind w:left="-284"/>
        <w:jc w:val="both"/>
      </w:pPr>
    </w:p>
    <w:p w:rsidR="00383F62" w:rsidRDefault="00383F62" w:rsidP="005E1D07">
      <w:pPr>
        <w:ind w:left="-284"/>
        <w:rPr>
          <w:b/>
        </w:rPr>
      </w:pPr>
      <w:r>
        <w:rPr>
          <w:b/>
        </w:rPr>
        <w:t>Les textes officiels de référence</w:t>
      </w:r>
    </w:p>
    <w:p w:rsidR="00383F62" w:rsidRPr="00DD3304" w:rsidRDefault="00383F62" w:rsidP="005E1D07">
      <w:pPr>
        <w:ind w:left="-284"/>
      </w:pPr>
      <w:r w:rsidRPr="00DD3304">
        <w:t>- Circulaire de rentrée 201</w:t>
      </w:r>
      <w:r>
        <w:t>6</w:t>
      </w:r>
      <w:r w:rsidRPr="00DD3304">
        <w:t xml:space="preserve"> ; axe </w:t>
      </w:r>
      <w:r>
        <w:t>II</w:t>
      </w:r>
      <w:r w:rsidRPr="00DD3304">
        <w:t xml:space="preserve"> : </w:t>
      </w:r>
      <w:r>
        <w:t>Une Ecole inclusive pour la réussite de tous.</w:t>
      </w:r>
      <w:r w:rsidRPr="00DD3304">
        <w:t xml:space="preserve"> </w:t>
      </w:r>
    </w:p>
    <w:p w:rsidR="00383F62" w:rsidRPr="00DD3304" w:rsidRDefault="00383F62" w:rsidP="005E1D07">
      <w:pPr>
        <w:ind w:left="-284"/>
      </w:pPr>
      <w:r w:rsidRPr="00DD3304">
        <w:t>( BO n°</w:t>
      </w:r>
      <w:r>
        <w:t>15</w:t>
      </w:r>
      <w:r w:rsidRPr="00DD3304">
        <w:t xml:space="preserve"> du </w:t>
      </w:r>
      <w:r>
        <w:t>14 avril</w:t>
      </w:r>
      <w:r w:rsidRPr="00DD3304">
        <w:t xml:space="preserve"> 201</w:t>
      </w:r>
      <w:r>
        <w:t>6</w:t>
      </w:r>
      <w:r w:rsidRPr="00DD3304">
        <w:t xml:space="preserve"> )</w:t>
      </w:r>
    </w:p>
    <w:p w:rsidR="00383F62" w:rsidRPr="00DD3304" w:rsidRDefault="00383F62" w:rsidP="00936144">
      <w:pPr>
        <w:ind w:left="-284"/>
      </w:pPr>
      <w:r w:rsidRPr="00DD3304">
        <w:t>- Circulaire de refondation de l’éducation prioritaire ( BO n°23 du 5 juin 2014 )</w:t>
      </w:r>
    </w:p>
    <w:p w:rsidR="00383F62" w:rsidRPr="00DD3304" w:rsidRDefault="00383F62" w:rsidP="00936144">
      <w:pPr>
        <w:ind w:left="-284"/>
      </w:pPr>
    </w:p>
    <w:p w:rsidR="00383F62" w:rsidRPr="005E1D07" w:rsidRDefault="00383F62" w:rsidP="008F1C94">
      <w:pPr>
        <w:ind w:left="-284"/>
      </w:pPr>
      <w:r w:rsidRPr="003B0CFB">
        <w:t>Alain Arnaudet, coordonnateur du REP</w:t>
      </w:r>
      <w:r>
        <w:t>+, Septembre 2016.</w:t>
      </w:r>
    </w:p>
    <w:sectPr w:rsidR="00383F62" w:rsidRPr="005E1D07" w:rsidSect="00C1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A0D"/>
    <w:multiLevelType w:val="hybridMultilevel"/>
    <w:tmpl w:val="BD4CAFDA"/>
    <w:lvl w:ilvl="0" w:tplc="33A246E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08230FF"/>
    <w:multiLevelType w:val="hybridMultilevel"/>
    <w:tmpl w:val="6736DB9A"/>
    <w:lvl w:ilvl="0" w:tplc="FC08674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3145057"/>
    <w:multiLevelType w:val="hybridMultilevel"/>
    <w:tmpl w:val="193ECF3A"/>
    <w:lvl w:ilvl="0" w:tplc="3596410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48769C4"/>
    <w:multiLevelType w:val="hybridMultilevel"/>
    <w:tmpl w:val="EB023350"/>
    <w:lvl w:ilvl="0" w:tplc="E2C6631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68EA1A03"/>
    <w:multiLevelType w:val="hybridMultilevel"/>
    <w:tmpl w:val="CCF44238"/>
    <w:lvl w:ilvl="0" w:tplc="CB9E1E5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6A2B524F"/>
    <w:multiLevelType w:val="hybridMultilevel"/>
    <w:tmpl w:val="1B027214"/>
    <w:lvl w:ilvl="0" w:tplc="73028C2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84"/>
    <w:rsid w:val="00006D09"/>
    <w:rsid w:val="0001310E"/>
    <w:rsid w:val="00055F76"/>
    <w:rsid w:val="000C79D0"/>
    <w:rsid w:val="000D0CD3"/>
    <w:rsid w:val="000D6627"/>
    <w:rsid w:val="00143085"/>
    <w:rsid w:val="00167451"/>
    <w:rsid w:val="00170DF9"/>
    <w:rsid w:val="0027474B"/>
    <w:rsid w:val="00294C3D"/>
    <w:rsid w:val="00304806"/>
    <w:rsid w:val="00362331"/>
    <w:rsid w:val="00362A8E"/>
    <w:rsid w:val="00364825"/>
    <w:rsid w:val="00366CAE"/>
    <w:rsid w:val="00373547"/>
    <w:rsid w:val="00383F62"/>
    <w:rsid w:val="00397183"/>
    <w:rsid w:val="003B0CFB"/>
    <w:rsid w:val="003B3064"/>
    <w:rsid w:val="00414563"/>
    <w:rsid w:val="00445D6E"/>
    <w:rsid w:val="00464F56"/>
    <w:rsid w:val="00496352"/>
    <w:rsid w:val="004B7D7F"/>
    <w:rsid w:val="004F7AFD"/>
    <w:rsid w:val="00537589"/>
    <w:rsid w:val="005E1D07"/>
    <w:rsid w:val="005F3AFA"/>
    <w:rsid w:val="0060078D"/>
    <w:rsid w:val="00603A09"/>
    <w:rsid w:val="00627795"/>
    <w:rsid w:val="00634554"/>
    <w:rsid w:val="00677010"/>
    <w:rsid w:val="00691A01"/>
    <w:rsid w:val="006C2595"/>
    <w:rsid w:val="006D0A29"/>
    <w:rsid w:val="006D5726"/>
    <w:rsid w:val="006E03D2"/>
    <w:rsid w:val="006F24F8"/>
    <w:rsid w:val="00716279"/>
    <w:rsid w:val="00763AED"/>
    <w:rsid w:val="0077300D"/>
    <w:rsid w:val="00792C2C"/>
    <w:rsid w:val="007A2455"/>
    <w:rsid w:val="007C6165"/>
    <w:rsid w:val="007C6608"/>
    <w:rsid w:val="007F7063"/>
    <w:rsid w:val="008235C9"/>
    <w:rsid w:val="00834489"/>
    <w:rsid w:val="008515CF"/>
    <w:rsid w:val="00880E57"/>
    <w:rsid w:val="008A0CF8"/>
    <w:rsid w:val="008B05F4"/>
    <w:rsid w:val="008F1C94"/>
    <w:rsid w:val="00936144"/>
    <w:rsid w:val="00953854"/>
    <w:rsid w:val="00A229FD"/>
    <w:rsid w:val="00A46BCD"/>
    <w:rsid w:val="00A7327D"/>
    <w:rsid w:val="00A80E93"/>
    <w:rsid w:val="00AC349A"/>
    <w:rsid w:val="00B10E08"/>
    <w:rsid w:val="00B15A5F"/>
    <w:rsid w:val="00B254A2"/>
    <w:rsid w:val="00B6387B"/>
    <w:rsid w:val="00BA2748"/>
    <w:rsid w:val="00BB1E2D"/>
    <w:rsid w:val="00C16155"/>
    <w:rsid w:val="00C43916"/>
    <w:rsid w:val="00C65F2B"/>
    <w:rsid w:val="00C83FD1"/>
    <w:rsid w:val="00CD7139"/>
    <w:rsid w:val="00D450D4"/>
    <w:rsid w:val="00D52161"/>
    <w:rsid w:val="00D76392"/>
    <w:rsid w:val="00D81328"/>
    <w:rsid w:val="00D86184"/>
    <w:rsid w:val="00DD3304"/>
    <w:rsid w:val="00E0071C"/>
    <w:rsid w:val="00E42E00"/>
    <w:rsid w:val="00E559C0"/>
    <w:rsid w:val="00E55DF1"/>
    <w:rsid w:val="00E60B8F"/>
    <w:rsid w:val="00EA1D5F"/>
    <w:rsid w:val="00ED79A7"/>
    <w:rsid w:val="00EF7DFE"/>
    <w:rsid w:val="00FA20C1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701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A1D5F"/>
    <w:pPr>
      <w:ind w:right="-828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1D5F"/>
    <w:rPr>
      <w:rFonts w:ascii="Times New Roman" w:hAnsi="Times New Roman" w:cs="Times New Roman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989</Words>
  <Characters>5440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Arnaudet</dc:creator>
  <cp:keywords/>
  <dc:description/>
  <cp:lastModifiedBy>INFORMATIQUE</cp:lastModifiedBy>
  <cp:revision>44</cp:revision>
  <cp:lastPrinted>2015-08-26T09:50:00Z</cp:lastPrinted>
  <dcterms:created xsi:type="dcterms:W3CDTF">2014-08-25T12:41:00Z</dcterms:created>
  <dcterms:modified xsi:type="dcterms:W3CDTF">2016-09-19T12:39:00Z</dcterms:modified>
</cp:coreProperties>
</file>